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-673036</wp:posOffset>
            </wp:positionV>
            <wp:extent cx="694481" cy="8245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81" cy="82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Our Curriculum</w:t>
      </w:r>
    </w:p>
    <w:p>
      <w:pPr>
        <w:pStyle w:val="Pa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Our curriculum covers all national curriculum subjects and delivers a broad and balanced experience for students. 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  <w:t>The table below shows the subjects that will be studied during years 7 and 8 (Key Stage 3). During year 8, students will choose their GCSE options subjects.</w:t>
      </w:r>
    </w:p>
    <w:tbl>
      <w:tblPr>
        <w:tblpPr w:leftFromText="180" w:rightFromText="180" w:vertAnchor="text" w:horzAnchor="margin" w:tblpXSpec="center" w:tblpY="41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693"/>
      </w:tblGrid>
      <w:tr>
        <w:trPr>
          <w:trHeight w:val="340"/>
          <w:jc w:val="center"/>
        </w:trPr>
        <w:tc>
          <w:tcPr>
            <w:tcW w:w="4673" w:type="dxa"/>
            <w:vAlign w:val="center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Year 7 and 8</w:t>
            </w:r>
          </w:p>
        </w:tc>
        <w:tc>
          <w:tcPr>
            <w:tcW w:w="2693" w:type="dxa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Number of lessons per week 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English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Mathematics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Physics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Chemistry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Biology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History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Geography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Spanish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 / Philosophy &amp; Ethics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PSHE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Art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Music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Drama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Design &amp; Enterprise (DE)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>
        <w:trPr>
          <w:trHeight w:val="192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Computer Science / ICT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>
        <w:trPr>
          <w:trHeight w:val="196"/>
          <w:jc w:val="center"/>
        </w:trPr>
        <w:tc>
          <w:tcPr>
            <w:tcW w:w="4673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2693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</w:tr>
    </w:tbl>
    <w:p>
      <w:pPr>
        <w:rPr>
          <w:rFonts w:ascii="Arial" w:hAnsi="Arial" w:cs="Arial"/>
          <w:color w:val="000000" w:themeColor="text1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One English lesson per week is dedicated to improving reading ages using the Accelerated Reader scheme.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The table below shows the lesson allocation each week for Years 9, 10 and 11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1008"/>
        <w:gridCol w:w="992"/>
        <w:gridCol w:w="992"/>
        <w:gridCol w:w="992"/>
        <w:gridCol w:w="992"/>
        <w:gridCol w:w="992"/>
      </w:tblGrid>
      <w:tr>
        <w:trPr>
          <w:trHeight w:val="340"/>
          <w:jc w:val="center"/>
        </w:trPr>
        <w:tc>
          <w:tcPr>
            <w:tcW w:w="3382" w:type="dxa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00" w:type="dxa"/>
            <w:gridSpan w:val="2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Year 9</w:t>
            </w:r>
          </w:p>
        </w:tc>
        <w:tc>
          <w:tcPr>
            <w:tcW w:w="1984" w:type="dxa"/>
            <w:gridSpan w:val="2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Year 10</w:t>
            </w:r>
          </w:p>
        </w:tc>
        <w:tc>
          <w:tcPr>
            <w:tcW w:w="1984" w:type="dxa"/>
            <w:gridSpan w:val="2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Year 11</w:t>
            </w:r>
          </w:p>
        </w:tc>
      </w:tr>
      <w:tr>
        <w:trPr>
          <w:trHeight w:val="642"/>
          <w:jc w:val="center"/>
        </w:trPr>
        <w:tc>
          <w:tcPr>
            <w:tcW w:w="3382" w:type="dxa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008" w:type="dxa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Triple Science </w:t>
            </w:r>
          </w:p>
        </w:tc>
        <w:tc>
          <w:tcPr>
            <w:tcW w:w="992" w:type="dxa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Double Science </w:t>
            </w:r>
          </w:p>
        </w:tc>
        <w:tc>
          <w:tcPr>
            <w:tcW w:w="992" w:type="dxa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Triple Science </w:t>
            </w:r>
          </w:p>
        </w:tc>
        <w:tc>
          <w:tcPr>
            <w:tcW w:w="992" w:type="dxa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Double Science</w:t>
            </w:r>
          </w:p>
        </w:tc>
        <w:tc>
          <w:tcPr>
            <w:tcW w:w="992" w:type="dxa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Triple Science </w:t>
            </w:r>
          </w:p>
        </w:tc>
        <w:tc>
          <w:tcPr>
            <w:tcW w:w="992" w:type="dxa"/>
          </w:tcPr>
          <w:p>
            <w:pPr>
              <w:pStyle w:val="Pa2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Double Science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English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Mathematics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Physics, Chemistry &amp; Biology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History or Geography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Spanish 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Core Philosophy &amp; Ethics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Core PE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PSHE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Option A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Option B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>
        <w:trPr>
          <w:trHeight w:val="192"/>
          <w:jc w:val="center"/>
        </w:trPr>
        <w:tc>
          <w:tcPr>
            <w:tcW w:w="3382" w:type="dxa"/>
          </w:tcPr>
          <w:p>
            <w:pPr>
              <w:pStyle w:val="Pa0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008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  <w:tc>
          <w:tcPr>
            <w:tcW w:w="992" w:type="dxa"/>
          </w:tcPr>
          <w:p>
            <w:pPr>
              <w:pStyle w:val="Pa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37</w:t>
            </w:r>
          </w:p>
        </w:tc>
      </w:tr>
    </w:tbl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option subjects include: art, computer science, drama, food/catering, geography, history, ICT, philosophy &amp; ethics, design &amp; Technology/engineering, PE and music.</w:t>
      </w:r>
    </w:p>
    <w:p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Sixth Form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Our Sixth Form opens in September 2019 and offers the following A Level subjects for Years 12 and 13: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Art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Biology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Chemistry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Economics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English Language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English Literature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Further Mathematics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Geography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History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Mathematics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Physical Education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Physics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Psychology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Religious Education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Spanish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also expect all of our sixth form students to participate in enrichment activities which will include: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EPQ (Extended Project Qualification)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Duke of Edinburgh Award (Bronze, Silver or Gold)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Voluntary work (in or out of school)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Work experience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F34"/>
    <w:multiLevelType w:val="hybridMultilevel"/>
    <w:tmpl w:val="CC0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1A6"/>
    <w:multiLevelType w:val="hybridMultilevel"/>
    <w:tmpl w:val="0918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69EB2-F78E-4A58-A895-794A0E8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customStyle="1" w:styleId="Pa2">
    <w:name w:val="Pa2"/>
    <w:basedOn w:val="Normal"/>
    <w:next w:val="Normal"/>
    <w:uiPriority w:val="99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41F5E-8D96-41E0-8733-9F5B1B125E9F}"/>
</file>

<file path=customXml/itemProps2.xml><?xml version="1.0" encoding="utf-8"?>
<ds:datastoreItem xmlns:ds="http://schemas.openxmlformats.org/officeDocument/2006/customXml" ds:itemID="{362E8152-7122-41C7-9AE1-CED2D80D6818}"/>
</file>

<file path=customXml/itemProps3.xml><?xml version="1.0" encoding="utf-8"?>
<ds:datastoreItem xmlns:ds="http://schemas.openxmlformats.org/officeDocument/2006/customXml" ds:itemID="{DE7F4F38-24BC-4720-A128-59270166E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Free School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5</cp:revision>
  <cp:lastPrinted>2016-09-21T12:35:00Z</cp:lastPrinted>
  <dcterms:created xsi:type="dcterms:W3CDTF">2019-03-31T15:56:00Z</dcterms:created>
  <dcterms:modified xsi:type="dcterms:W3CDTF">2019-06-18T13:52:00Z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624600</vt:r8>
  </property>
</Properties>
</file>