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7D8F9704" w:rsidR="005935F4" w:rsidRPr="00544735" w:rsidRDefault="00BC33C0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 - Triple</w:t>
            </w:r>
          </w:p>
        </w:tc>
        <w:tc>
          <w:tcPr>
            <w:tcW w:w="7716" w:type="dxa"/>
          </w:tcPr>
          <w:p w14:paraId="4A8D2259" w14:textId="46B84283" w:rsidR="005935F4" w:rsidRPr="00544735" w:rsidRDefault="00BC33C0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 </w:t>
            </w:r>
            <w:proofErr w:type="spellStart"/>
            <w:r>
              <w:rPr>
                <w:rFonts w:asciiTheme="majorHAnsi" w:hAnsiTheme="majorHAnsi"/>
              </w:rPr>
              <w:t>Johal</w:t>
            </w:r>
            <w:proofErr w:type="spellEnd"/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DF5D5A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DF5D5A" w:rsidRPr="00AC7976" w:rsidRDefault="005935F4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246D96A8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solar system and life-cycle of a star</w:t>
            </w:r>
          </w:p>
        </w:tc>
        <w:tc>
          <w:tcPr>
            <w:tcW w:w="2766" w:type="dxa"/>
            <w:shd w:val="clear" w:color="auto" w:fill="auto"/>
          </w:tcPr>
          <w:p w14:paraId="000B58B7" w14:textId="77777777" w:rsidR="00DF5D5A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– Marks </w:t>
            </w:r>
          </w:p>
          <w:p w14:paraId="4C64CF95" w14:textId="5F321A25" w:rsidR="00BC33C0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Lifecycle of a star</w:t>
            </w:r>
          </w:p>
        </w:tc>
        <w:tc>
          <w:tcPr>
            <w:tcW w:w="2799" w:type="dxa"/>
            <w:shd w:val="clear" w:color="auto" w:fill="auto"/>
          </w:tcPr>
          <w:p w14:paraId="112AF4BF" w14:textId="7C999920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Electricity</w:t>
            </w:r>
          </w:p>
        </w:tc>
        <w:tc>
          <w:tcPr>
            <w:tcW w:w="3014" w:type="dxa"/>
            <w:shd w:val="clear" w:color="auto" w:fill="auto"/>
          </w:tcPr>
          <w:p w14:paraId="59AC66AD" w14:textId="77777777" w:rsidR="00544735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37FBFCDC" w14:textId="7FEF040E" w:rsidR="00BC33C0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DF5D5A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36C5CC86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Orbits, red shift and expanding universe</w:t>
            </w:r>
          </w:p>
        </w:tc>
        <w:tc>
          <w:tcPr>
            <w:tcW w:w="2766" w:type="dxa"/>
            <w:shd w:val="clear" w:color="auto" w:fill="auto"/>
          </w:tcPr>
          <w:p w14:paraId="0958DEF5" w14:textId="621E89DD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Red-shift exam questions</w:t>
            </w:r>
          </w:p>
        </w:tc>
        <w:tc>
          <w:tcPr>
            <w:tcW w:w="2799" w:type="dxa"/>
            <w:shd w:val="clear" w:color="auto" w:fill="auto"/>
          </w:tcPr>
          <w:p w14:paraId="49BF11A5" w14:textId="5987EE22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Atomic structure</w:t>
            </w:r>
          </w:p>
        </w:tc>
        <w:tc>
          <w:tcPr>
            <w:tcW w:w="3014" w:type="dxa"/>
            <w:shd w:val="clear" w:color="auto" w:fill="auto"/>
          </w:tcPr>
          <w:p w14:paraId="2872D9FE" w14:textId="77777777" w:rsidR="00BC33C0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4214B41E" w14:textId="5921B838" w:rsidR="00DF5D5A" w:rsidRPr="00AC7976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DF5D5A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785F8444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Electricity – symbols, V=IR, safety and static</w:t>
            </w:r>
          </w:p>
        </w:tc>
        <w:tc>
          <w:tcPr>
            <w:tcW w:w="2766" w:type="dxa"/>
            <w:shd w:val="clear" w:color="auto" w:fill="auto"/>
          </w:tcPr>
          <w:p w14:paraId="65EE36B1" w14:textId="0DA37E8B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Multi-step electricity calculations</w:t>
            </w:r>
          </w:p>
        </w:tc>
        <w:tc>
          <w:tcPr>
            <w:tcW w:w="2799" w:type="dxa"/>
            <w:shd w:val="clear" w:color="auto" w:fill="auto"/>
          </w:tcPr>
          <w:p w14:paraId="49A7FCB2" w14:textId="1BA2669B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</w:t>
            </w:r>
          </w:p>
        </w:tc>
        <w:tc>
          <w:tcPr>
            <w:tcW w:w="3014" w:type="dxa"/>
            <w:shd w:val="clear" w:color="auto" w:fill="auto"/>
          </w:tcPr>
          <w:p w14:paraId="7DA5191A" w14:textId="77777777" w:rsidR="00BC33C0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4C9602EB" w14:textId="41C0F5B4" w:rsidR="00544735" w:rsidRPr="00AC7976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DF5D5A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5C59BE01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 – GPE, KE, energy transfers and efficiency</w:t>
            </w:r>
          </w:p>
        </w:tc>
        <w:tc>
          <w:tcPr>
            <w:tcW w:w="2766" w:type="dxa"/>
            <w:shd w:val="clear" w:color="auto" w:fill="auto"/>
          </w:tcPr>
          <w:p w14:paraId="01F94C12" w14:textId="3A72111F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Multi-step energy </w:t>
            </w:r>
            <w:r>
              <w:rPr>
                <w:rFonts w:asciiTheme="majorHAnsi" w:hAnsiTheme="majorHAnsi"/>
              </w:rPr>
              <w:t>calculations</w:t>
            </w:r>
          </w:p>
        </w:tc>
        <w:tc>
          <w:tcPr>
            <w:tcW w:w="2799" w:type="dxa"/>
            <w:shd w:val="clear" w:color="auto" w:fill="auto"/>
          </w:tcPr>
          <w:p w14:paraId="4E3C5443" w14:textId="0B64E70A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Particle Model</w:t>
            </w:r>
          </w:p>
        </w:tc>
        <w:tc>
          <w:tcPr>
            <w:tcW w:w="3014" w:type="dxa"/>
            <w:shd w:val="clear" w:color="auto" w:fill="auto"/>
          </w:tcPr>
          <w:p w14:paraId="229ECC97" w14:textId="77777777" w:rsidR="00BC33C0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7B7975E3" w14:textId="411B7A4C" w:rsidR="00DF5D5A" w:rsidRPr="00AC7976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6236F765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Atomic Structure – types of radiation, </w:t>
            </w:r>
            <w:proofErr w:type="spellStart"/>
            <w:r>
              <w:rPr>
                <w:rFonts w:asciiTheme="majorHAnsi" w:hAnsiTheme="majorHAnsi"/>
              </w:rPr>
              <w:t>half life</w:t>
            </w:r>
            <w:proofErr w:type="spellEnd"/>
            <w:r>
              <w:rPr>
                <w:rFonts w:asciiTheme="majorHAnsi" w:hAnsiTheme="majorHAnsi"/>
              </w:rPr>
              <w:t>, fission and fusion</w:t>
            </w:r>
          </w:p>
        </w:tc>
        <w:tc>
          <w:tcPr>
            <w:tcW w:w="2766" w:type="dxa"/>
            <w:shd w:val="clear" w:color="auto" w:fill="auto"/>
          </w:tcPr>
          <w:p w14:paraId="07659C56" w14:textId="6056F902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Half-life and uses of radiation</w:t>
            </w:r>
          </w:p>
        </w:tc>
        <w:tc>
          <w:tcPr>
            <w:tcW w:w="2799" w:type="dxa"/>
            <w:shd w:val="clear" w:color="auto" w:fill="auto"/>
          </w:tcPr>
          <w:p w14:paraId="5F601C8A" w14:textId="261DE057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core content</w:t>
            </w:r>
          </w:p>
        </w:tc>
        <w:tc>
          <w:tcPr>
            <w:tcW w:w="3014" w:type="dxa"/>
            <w:shd w:val="clear" w:color="auto" w:fill="auto"/>
          </w:tcPr>
          <w:p w14:paraId="562F8D59" w14:textId="77777777" w:rsidR="00BC33C0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0533BD91" w14:textId="794E8411" w:rsidR="00DF5D5A" w:rsidRPr="00AC7976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41B4C801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84C2BC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542D803A" w14:textId="77777777" w:rsidR="00BC33C0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for paper 1 revision</w:t>
            </w:r>
          </w:p>
          <w:p w14:paraId="65C3E29F" w14:textId="709D1B3E" w:rsidR="00DF5D5A" w:rsidRPr="00AC7976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 Questions Paper 1 –Specimen papers</w:t>
            </w: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01F5ECBA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Magnets and magnetic fields</w:t>
            </w:r>
          </w:p>
        </w:tc>
        <w:tc>
          <w:tcPr>
            <w:tcW w:w="2766" w:type="dxa"/>
            <w:shd w:val="clear" w:color="auto" w:fill="auto"/>
          </w:tcPr>
          <w:p w14:paraId="7F06B6BE" w14:textId="35EC0969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Drawing Fields</w:t>
            </w:r>
          </w:p>
        </w:tc>
        <w:tc>
          <w:tcPr>
            <w:tcW w:w="2799" w:type="dxa"/>
            <w:shd w:val="clear" w:color="auto" w:fill="auto"/>
          </w:tcPr>
          <w:p w14:paraId="0733217C" w14:textId="1D04A8BB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 – resolving forces</w:t>
            </w:r>
          </w:p>
        </w:tc>
        <w:tc>
          <w:tcPr>
            <w:tcW w:w="3014" w:type="dxa"/>
            <w:shd w:val="clear" w:color="auto" w:fill="auto"/>
          </w:tcPr>
          <w:p w14:paraId="68FC0562" w14:textId="77777777" w:rsidR="00DF5D5A" w:rsidRDefault="00BC33C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2 core questions</w:t>
            </w:r>
          </w:p>
          <w:p w14:paraId="4F983AA8" w14:textId="5B9639A0" w:rsidR="00BC33C0" w:rsidRPr="00AC7976" w:rsidRDefault="00BC33C0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paper 2 topics</w:t>
            </w: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7333C7EC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Electromagnets and using electromagnets</w:t>
            </w:r>
          </w:p>
        </w:tc>
        <w:tc>
          <w:tcPr>
            <w:tcW w:w="2766" w:type="dxa"/>
            <w:shd w:val="clear" w:color="auto" w:fill="auto"/>
          </w:tcPr>
          <w:p w14:paraId="7088443D" w14:textId="6CF2FAAF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Electromagnets – 6 mark questions</w:t>
            </w:r>
          </w:p>
        </w:tc>
        <w:tc>
          <w:tcPr>
            <w:tcW w:w="2799" w:type="dxa"/>
            <w:shd w:val="clear" w:color="auto" w:fill="auto"/>
          </w:tcPr>
          <w:p w14:paraId="36AEBEE3" w14:textId="361B90FF" w:rsidR="00DF5D5A" w:rsidRPr="00AC7976" w:rsidRDefault="00BC33C0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Forces – Hooke’s Law</w:t>
            </w:r>
          </w:p>
        </w:tc>
        <w:tc>
          <w:tcPr>
            <w:tcW w:w="3014" w:type="dxa"/>
            <w:shd w:val="clear" w:color="auto" w:fill="auto"/>
          </w:tcPr>
          <w:p w14:paraId="3EBA5850" w14:textId="77777777" w:rsidR="00BC33C0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2 core questions</w:t>
            </w:r>
          </w:p>
          <w:p w14:paraId="68DDE580" w14:textId="0DDADA98" w:rsidR="00DF5D5A" w:rsidRPr="00AC7976" w:rsidRDefault="00BC33C0" w:rsidP="00BC3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Seneca paper 2 topics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5043A827" w:rsidR="00902CF6" w:rsidRPr="00BC33C0" w:rsidRDefault="00BC33C0" w:rsidP="00C95AD4">
            <w:pPr>
              <w:rPr>
                <w:rFonts w:asciiTheme="majorHAnsi" w:hAnsiTheme="majorHAnsi"/>
              </w:rPr>
            </w:pPr>
            <w:r w:rsidRPr="00BC33C0">
              <w:rPr>
                <w:rFonts w:asciiTheme="majorHAnsi" w:hAnsiTheme="majorHAnsi"/>
              </w:rPr>
              <w:t>Physics Paper 1 exam W/C 7</w:t>
            </w:r>
            <w:r w:rsidRPr="00BC33C0">
              <w:rPr>
                <w:rFonts w:asciiTheme="majorHAnsi" w:hAnsiTheme="majorHAnsi"/>
                <w:vertAlign w:val="superscript"/>
              </w:rPr>
              <w:t>th</w:t>
            </w:r>
            <w:r w:rsidRPr="00BC33C0">
              <w:rPr>
                <w:rFonts w:asciiTheme="majorHAnsi" w:hAnsiTheme="majorHAnsi"/>
              </w:rPr>
              <w:t xml:space="preserve"> October</w:t>
            </w: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62F122EB" w14:textId="3A9024CE" w:rsidR="00902CF6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C33C0">
              <w:rPr>
                <w:rFonts w:asciiTheme="majorHAnsi" w:hAnsiTheme="majorHAnsi"/>
              </w:rPr>
              <w:t>Seneca learning – website can pay for access to grade 6-9 content and predicted exam questions</w:t>
            </w:r>
          </w:p>
          <w:p w14:paraId="46E0B932" w14:textId="0EA8C377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 Science lessons – Excellent revision videos</w:t>
            </w:r>
          </w:p>
          <w:p w14:paraId="7B5F646C" w14:textId="6779AEA3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Primrose Kitten – Excellent revision resources</w:t>
            </w:r>
          </w:p>
          <w:p w14:paraId="422D83CC" w14:textId="08AF61B7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S-cool.co.uk – a revision website. Not exam board specific</w:t>
            </w:r>
          </w:p>
          <w:p w14:paraId="4B446BCB" w14:textId="63C9A9F6" w:rsidR="00BC33C0" w:rsidRDefault="00BC33C0" w:rsidP="00BC33C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BBC </w:t>
            </w:r>
            <w:proofErr w:type="spellStart"/>
            <w:r>
              <w:rPr>
                <w:rFonts w:asciiTheme="majorHAnsi" w:hAnsiTheme="majorHAnsi"/>
              </w:rPr>
              <w:t>bitesize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A8A36E1" w14:textId="369F2769" w:rsidR="009D73CA" w:rsidRDefault="009D73CA" w:rsidP="009D73CA">
            <w:pPr>
              <w:rPr>
                <w:rFonts w:asciiTheme="majorHAnsi" w:hAnsiTheme="majorHAnsi"/>
              </w:rPr>
            </w:pPr>
          </w:p>
          <w:p w14:paraId="12B7C9AE" w14:textId="1D5A92F2" w:rsidR="009D73CA" w:rsidRPr="009D73CA" w:rsidRDefault="009D73CA" w:rsidP="009D73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study AQA physics </w:t>
            </w:r>
            <w:bookmarkStart w:id="0" w:name="_GoBack"/>
            <w:bookmarkEnd w:id="0"/>
          </w:p>
          <w:p w14:paraId="4EC18E19" w14:textId="0FB9B8BF" w:rsidR="00BC33C0" w:rsidRDefault="00BC33C0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FD"/>
    <w:multiLevelType w:val="hybridMultilevel"/>
    <w:tmpl w:val="ADF06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44735"/>
    <w:rsid w:val="005935F4"/>
    <w:rsid w:val="005C1189"/>
    <w:rsid w:val="00672DAB"/>
    <w:rsid w:val="006D3CCB"/>
    <w:rsid w:val="008F5492"/>
    <w:rsid w:val="00902CF6"/>
    <w:rsid w:val="009D73CA"/>
    <w:rsid w:val="00AC7976"/>
    <w:rsid w:val="00BA4821"/>
    <w:rsid w:val="00BC33C0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61CDB-3BAB-4235-9051-F256DE0BEE30}"/>
</file>

<file path=customXml/itemProps2.xml><?xml version="1.0" encoding="utf-8"?>
<ds:datastoreItem xmlns:ds="http://schemas.openxmlformats.org/officeDocument/2006/customXml" ds:itemID="{7D0CDFC1-BC80-4D52-B47F-510C0E0BA10C}"/>
</file>

<file path=customXml/itemProps3.xml><?xml version="1.0" encoding="utf-8"?>
<ds:datastoreItem xmlns:ds="http://schemas.openxmlformats.org/officeDocument/2006/customXml" ds:itemID="{E17FB59C-F3AD-4E6F-9846-688D8D9C9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Douglas Staff 8924020</cp:lastModifiedBy>
  <cp:revision>2</cp:revision>
  <dcterms:created xsi:type="dcterms:W3CDTF">2019-07-19T14:37:00Z</dcterms:created>
  <dcterms:modified xsi:type="dcterms:W3CDTF">2019-07-19T14:37:00Z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9026200</vt:r8>
  </property>
</Properties>
</file>